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读《美在天真》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寿光市实验小学  郑小彤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读《美在天真》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840" w:leftChars="40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840" w:leftChars="40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最近阅读了当代评剧表演艺术家，评剧“新派”创始人新凤霞的自传《美在天真》这本书。读后最近阅读了当代评剧表演艺术家，评剧“新派”创始人新凤霞的自传《美在天真》这本书。读后感觉还是受益良多，所以用文字的形式简单记录下来，并分享给大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840" w:leftChars="4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 《美在天真》这本书分为“永葆幼稚的青春”“、“本色见才华”“人生欣与戚”三个部分，通过新风霞个人的自述，写新凤霞六岁到二伯母家跟堂姐学京戏、十三岁唱评戏、十五岁当主演的种种坎坷、心酸的生活经历及在新中国成立后积极热情地投入新生活，并对传统评剧进行创新的故事。用质朴无华、自然清新的语言记述了旧社会艺人的生活不易、在厄运面前自立自强的人格品质及在艺术面前上下求索的执着精神。作品中真实的生活、真实的人物、真实的故事，给人一种洗尽铅华的美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840" w:leftChars="4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 “生在江湖内，就是薄命人”。在《烟鬼》中写了台柱子演员小侠松染上了毒品，被财主朱胖子赶出戏院子，最后穷愁潦倒的死去；写了演技特别好的演员李玉山也是染上毒品，最终也难逃死亡的故事，深刻地揭露了旧社会身边艺人的悲剧命运；在《弃儿》、《红闺女》、《表哥》等篇章中，也写出了生活在社会最底层的平民百姓的苦难生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840" w:leftChars="4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 “台上做戏讲戏德，台下做人讲人格”。“艺术是不以人的意愿为转移的，观众也不会因某种力量扭转他的爱好，这也可以说是艺术的魅力。” 是新凤霞对艺术最好的诠释，也足以证明新凤霞有着忠于艺术、求真求善的美好品质。在旧社会，艺人也被称为“戏子”，戏子是没有社会地位的，而且稍不留神，就会陷入社会的污泥浊水中。而新凤霞确是这样做的：“越是人家看不起我的时候，我越要自尊自重，不能胡来。”，她出淤泥而不染、自尊自爱的优秀品质值得我们多学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840" w:leftChars="4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 新凤霞被誉为“评剧皇后”，她在舞台上珠圆玉润的唱功，跟她的努力、坚持是分不开的。书中，新凤霞讲述从艺道路上《忍》、《勤》的故事，告诉我们，无论做什么事情，学会忍耐和坚持，要有不怕吃苦的精神；其次要勤学苦练，持之以恒。台上一分钟，台下十年功，只有艰苦的付出才有收获的满足，正所谓“宝剑锋从磨砺出，梅花香自苦寒来”！新中国成立后她出演的《刘巧儿》、《花为媒》、《杨三姐告状》等，也深受观众朋友的喜爱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840" w:leftChars="4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 作品也记述了新凤霞恋爱、婚姻生活及交际圈。由于作家老舍的介绍，她和著名学者、戏剧家、书法家吴祖光先生喜结连理，婚后相濡以沫。吴祖光也对新凤霞的读书、写作起到了重要的作用。在她家出入的均为文化界、艺术界的名流，如画家齐白石、徐悲鸿；作家郭沫若、沈从文、老舍、巴金；戏剧家梅兰芳、程砚秋、尚小云、荀慧笙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840" w:leftChars="4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 新风霞没有读过书，几乎是一字不识，但她坚持读书、写作，最后又成为一名多产作家。她咬定青山不放松、历尽苦难痴心不改的顽强执着精神，令我感佩之至！给了我们满满的正能量！</w:t>
      </w:r>
      <w:r>
        <w:rPr>
          <w:rFonts w:hint="eastAsia" w:ascii="宋体" w:hAnsi="宋体" w:eastAsia="宋体" w:cs="宋体"/>
          <w:sz w:val="28"/>
          <w:szCs w:val="28"/>
        </w:rPr>
        <w:t>斯人已逝，但新凤霞及其文字依然活在人们心中……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62"/>
    <w:rsid w:val="00126262"/>
    <w:rsid w:val="001D60CD"/>
    <w:rsid w:val="21974950"/>
    <w:rsid w:val="4713063E"/>
    <w:rsid w:val="54D04573"/>
    <w:rsid w:val="575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</Words>
  <Characters>1034</Characters>
  <Lines>8</Lines>
  <Paragraphs>2</Paragraphs>
  <TotalTime>1</TotalTime>
  <ScaleCrop>false</ScaleCrop>
  <LinksUpToDate>false</LinksUpToDate>
  <CharactersWithSpaces>1213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2018-09-02T12:19:00Z</dcterms:created>
  <dc:creator>16356</dc:creator>
  <cp:lastModifiedBy>Administrator</cp:lastModifiedBy>
  <dcterms:modified xsi:type="dcterms:W3CDTF">2018-09-20T01:37:15Z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